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środków </w:t>
      </w:r>
      <w:r w:rsidR="006E1CB4">
        <w:rPr>
          <w:rFonts w:ascii="Arial" w:hAnsi="Arial" w:cs="Arial"/>
        </w:rPr>
        <w:t>na wyposażenie lub doposażenie stanowiska pracy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9A65EF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  <w:bookmarkStart w:id="0" w:name="_GoBack"/>
      <w:bookmarkEnd w:id="0"/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41296C"/>
    <w:rsid w:val="00470AAC"/>
    <w:rsid w:val="004C51B6"/>
    <w:rsid w:val="00510D7E"/>
    <w:rsid w:val="0066336E"/>
    <w:rsid w:val="00664741"/>
    <w:rsid w:val="006E1CB4"/>
    <w:rsid w:val="008A2380"/>
    <w:rsid w:val="008D633C"/>
    <w:rsid w:val="00905EBF"/>
    <w:rsid w:val="009A65EF"/>
    <w:rsid w:val="00A25B5D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Ewa Dorociak</cp:lastModifiedBy>
  <cp:revision>3</cp:revision>
  <cp:lastPrinted>2018-09-10T07:52:00Z</cp:lastPrinted>
  <dcterms:created xsi:type="dcterms:W3CDTF">2021-03-17T12:03:00Z</dcterms:created>
  <dcterms:modified xsi:type="dcterms:W3CDTF">2022-02-07T07:43:00Z</dcterms:modified>
</cp:coreProperties>
</file>