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WnPI</w:t>
            </w:r>
            <w:proofErr w:type="spellEnd"/>
            <w:r>
              <w:rPr>
                <w:rFonts w:asciiTheme="minorHAnsi" w:hAnsiTheme="minorHAnsi" w:cstheme="minorHAnsi"/>
              </w:rPr>
              <w:t>/24/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267"/>
        <w:gridCol w:w="4"/>
        <w:gridCol w:w="64"/>
        <w:gridCol w:w="37"/>
        <w:gridCol w:w="180"/>
        <w:gridCol w:w="19"/>
        <w:gridCol w:w="169"/>
        <w:gridCol w:w="104"/>
        <w:gridCol w:w="136"/>
        <w:gridCol w:w="131"/>
        <w:gridCol w:w="479"/>
        <w:gridCol w:w="14"/>
        <w:gridCol w:w="169"/>
        <w:gridCol w:w="92"/>
        <w:gridCol w:w="266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 zasadach określonych w art. 51 ust.2</w:t>
            </w:r>
            <w:r w:rsidR="00E16D9B">
              <w:rPr>
                <w:rFonts w:asciiTheme="minorHAnsi" w:hAnsiTheme="minorHAnsi" w:cstheme="minorHAnsi"/>
              </w:rPr>
              <w:t xml:space="preserve"> oraz art. 51a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  <w:bookmarkStart w:id="0" w:name="_GoBack"/>
            <w:bookmarkEnd w:id="0"/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Refundacja części kosztów poniesionych na wynagrodzenia, nagrody oraz składki na ubezpieczenia społeczne dokonywana w ramach prac interwencyjnych stanowi pomoc de </w:t>
            </w:r>
            <w:proofErr w:type="spellStart"/>
            <w:r w:rsidRPr="007B4CE7">
              <w:rPr>
                <w:rFonts w:asciiTheme="minorHAnsi" w:hAnsiTheme="minorHAnsi" w:cstheme="minorHAnsi"/>
              </w:rPr>
              <w:t>minimis</w:t>
            </w:r>
            <w:proofErr w:type="spellEnd"/>
            <w:r w:rsidRPr="007B4CE7">
              <w:rPr>
                <w:rFonts w:asciiTheme="minorHAnsi" w:hAnsiTheme="minorHAnsi" w:cstheme="minorHAnsi"/>
              </w:rPr>
              <w:t>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D023A2">
        <w:trPr>
          <w:gridAfter w:val="1"/>
          <w:wAfter w:w="11" w:type="dxa"/>
          <w:trHeight w:val="417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5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5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0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7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6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549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D023A2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D023A2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6" w:type="dxa"/>
            <w:gridSpan w:val="22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55" w:type="dxa"/>
            <w:gridSpan w:val="13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06" w:type="dxa"/>
            <w:gridSpan w:val="2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5" w:type="dxa"/>
            <w:gridSpan w:val="13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1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69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4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4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4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19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A3176" w:rsidRPr="007B4CE7" w:rsidTr="00D023A2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AA3176" w:rsidRPr="00F87540" w:rsidRDefault="00AA3176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F16F22" w:rsidRDefault="00AA3176" w:rsidP="00EB2A5E">
            <w:pPr>
              <w:rPr>
                <w:rFonts w:asciiTheme="minorHAnsi" w:hAnsiTheme="minorHAnsi" w:cstheme="minorHAnsi"/>
              </w:rPr>
            </w:pPr>
            <w:r w:rsidRPr="00EB2A5E">
              <w:rPr>
                <w:rFonts w:asciiTheme="minorHAnsi" w:hAnsiTheme="minorHAnsi" w:cstheme="minorHAnsi"/>
                <w:bCs/>
              </w:rPr>
              <w:t>P</w:t>
            </w:r>
            <w:r w:rsidRPr="00EB2A5E">
              <w:rPr>
                <w:rFonts w:asciiTheme="minorHAnsi" w:hAnsiTheme="minorHAnsi" w:cstheme="minorHAnsi"/>
              </w:rPr>
              <w:t>o upływie w</w:t>
            </w:r>
            <w:r w:rsidR="00DE4D44">
              <w:rPr>
                <w:rFonts w:asciiTheme="minorHAnsi" w:hAnsiTheme="minorHAnsi" w:cstheme="minorHAnsi"/>
              </w:rPr>
              <w:t>ymaganego okresu zatrudnienia (</w:t>
            </w:r>
            <w:r w:rsidR="00F16F22">
              <w:rPr>
                <w:rFonts w:asciiTheme="minorHAnsi" w:hAnsiTheme="minorHAnsi" w:cstheme="minorHAnsi"/>
              </w:rPr>
              <w:t>3 m-ce po refundacji</w:t>
            </w:r>
            <w:r w:rsidRPr="00EB2A5E">
              <w:rPr>
                <w:rFonts w:asciiTheme="minorHAnsi" w:hAnsiTheme="minorHAnsi" w:cstheme="minorHAnsi"/>
              </w:rPr>
              <w:t>)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EB2A5E">
              <w:rPr>
                <w:rFonts w:asciiTheme="minorHAnsi" w:hAnsiTheme="minorHAnsi" w:cstheme="minorHAnsi"/>
              </w:rPr>
              <w:t xml:space="preserve">gwarantujemy </w:t>
            </w:r>
            <w:r w:rsidRPr="00EB2A5E">
              <w:rPr>
                <w:rFonts w:asciiTheme="minorHAnsi" w:hAnsiTheme="minorHAnsi" w:cstheme="minorHAnsi"/>
                <w:u w:val="single"/>
              </w:rPr>
              <w:t>dalsze zatrudnienie</w:t>
            </w:r>
            <w:r w:rsidRPr="00EB2A5E">
              <w:rPr>
                <w:rFonts w:asciiTheme="minorHAnsi" w:hAnsiTheme="minorHAnsi" w:cstheme="minorHAnsi"/>
              </w:rPr>
              <w:t xml:space="preserve"> osób bezrobotnych skierowanych przez</w:t>
            </w:r>
            <w:r>
              <w:rPr>
                <w:rFonts w:asciiTheme="minorHAnsi" w:hAnsiTheme="minorHAnsi" w:cstheme="minorHAnsi"/>
              </w:rPr>
              <w:t xml:space="preserve"> PUP przez okres</w:t>
            </w:r>
          </w:p>
          <w:p w:rsidR="00AA3176" w:rsidRPr="00EB2A5E" w:rsidRDefault="00F16F2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(min. 1 m-c)</w:t>
            </w:r>
            <w:r w:rsidR="00AA3176">
              <w:rPr>
                <w:rFonts w:asciiTheme="minorHAnsi" w:hAnsiTheme="minorHAnsi" w:cstheme="minorHAnsi"/>
              </w:rPr>
              <w:t>:</w:t>
            </w:r>
          </w:p>
          <w:p w:rsidR="00AA3176" w:rsidRPr="002B5C6F" w:rsidRDefault="00AA3176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9" w:type="dxa"/>
            <w:gridSpan w:val="16"/>
            <w:shd w:val="clear" w:color="auto" w:fill="auto"/>
          </w:tcPr>
          <w:p w:rsidR="00AA3176" w:rsidRPr="00AA3176" w:rsidRDefault="00AA3176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  <w:gridSpan w:val="15"/>
            <w:shd w:val="clear" w:color="auto" w:fill="E7E6E6" w:themeFill="background2"/>
          </w:tcPr>
          <w:p w:rsidR="00AA3176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AA3176" w:rsidRPr="00F87540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49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548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9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36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69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4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541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48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85" w:type="dxa"/>
            <w:gridSpan w:val="17"/>
            <w:shd w:val="clear" w:color="auto" w:fill="FFFFFF" w:themeFill="background1"/>
          </w:tcPr>
          <w:p w:rsidR="005221CD" w:rsidRPr="005221CD" w:rsidRDefault="00470932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602" w:type="dxa"/>
            <w:gridSpan w:val="1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53" w:type="dxa"/>
            <w:gridSpan w:val="11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387" w:type="dxa"/>
            <w:gridSpan w:val="45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255" w:type="dxa"/>
            <w:gridSpan w:val="23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557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07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135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680" w:type="dxa"/>
            <w:gridSpan w:val="49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2962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10201" w:type="dxa"/>
            <w:gridSpan w:val="72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pomocy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  <w:r w:rsidRPr="00FB7236">
              <w:rPr>
                <w:rFonts w:asciiTheme="minorHAnsi" w:hAnsiTheme="minorHAnsi" w:cstheme="minorHAnsi"/>
              </w:rPr>
              <w:t xml:space="preserve">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32" w:rsidRDefault="00470932">
      <w:r>
        <w:separator/>
      </w:r>
    </w:p>
  </w:endnote>
  <w:endnote w:type="continuationSeparator" w:id="0">
    <w:p w:rsidR="00470932" w:rsidRDefault="00470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4B6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174B6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174B6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32" w:rsidRDefault="00470932">
      <w:r>
        <w:separator/>
      </w:r>
    </w:p>
  </w:footnote>
  <w:footnote w:type="continuationSeparator" w:id="0">
    <w:p w:rsidR="00470932" w:rsidRDefault="00470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174B6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C00EE"/>
    <w:rsid w:val="00422F91"/>
    <w:rsid w:val="00454BAA"/>
    <w:rsid w:val="00464CB5"/>
    <w:rsid w:val="004670B3"/>
    <w:rsid w:val="00470932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92D54"/>
    <w:rsid w:val="006D45DB"/>
    <w:rsid w:val="006E6FEA"/>
    <w:rsid w:val="00703200"/>
    <w:rsid w:val="00725E21"/>
    <w:rsid w:val="0074135D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23DE9"/>
    <w:rsid w:val="0093787A"/>
    <w:rsid w:val="00944D94"/>
    <w:rsid w:val="009477EC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E8D6-C227-4BA1-B672-9FB6F633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7925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23</cp:revision>
  <cp:lastPrinted>2025-01-30T07:00:00Z</cp:lastPrinted>
  <dcterms:created xsi:type="dcterms:W3CDTF">2024-11-21T12:21:00Z</dcterms:created>
  <dcterms:modified xsi:type="dcterms:W3CDTF">2025-01-30T07:06:00Z</dcterms:modified>
</cp:coreProperties>
</file>